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95267" w:rsidP="00895267">
      <w:pPr>
        <w:pStyle w:val="Title"/>
        <w:rPr>
          <w:sz w:val="26"/>
          <w:szCs w:val="26"/>
        </w:rPr>
      </w:pPr>
      <w:r>
        <w:rPr>
          <w:sz w:val="26"/>
          <w:szCs w:val="26"/>
        </w:rPr>
        <w:t xml:space="preserve">ПОСТАНОВЛЕНИЕ </w:t>
      </w:r>
    </w:p>
    <w:p w:rsidR="00895267" w:rsidP="00895267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назначении административного наказания </w:t>
      </w:r>
    </w:p>
    <w:p w:rsidR="00895267" w:rsidP="00895267">
      <w:pPr>
        <w:jc w:val="center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Ханты-Мансийск                                              </w:t>
      </w:r>
      <w:r w:rsidR="00735F67">
        <w:rPr>
          <w:sz w:val="26"/>
          <w:szCs w:val="26"/>
        </w:rPr>
        <w:t xml:space="preserve">                             </w:t>
      </w:r>
      <w:r w:rsidR="00EC767E">
        <w:rPr>
          <w:sz w:val="26"/>
          <w:szCs w:val="26"/>
        </w:rPr>
        <w:t>22 января 2025</w:t>
      </w:r>
      <w:r>
        <w:rPr>
          <w:sz w:val="26"/>
          <w:szCs w:val="26"/>
        </w:rPr>
        <w:t xml:space="preserve"> года</w:t>
      </w:r>
    </w:p>
    <w:p w:rsidR="00895267" w:rsidP="0089526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</w:t>
      </w:r>
    </w:p>
    <w:p w:rsidR="00895267" w:rsidP="00895267">
      <w:pPr>
        <w:pStyle w:val="BodyTextIndent3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895267" w:rsidP="00895267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рассмотрев в открытом судебном заседании дело об административном правонарушении </w:t>
      </w:r>
      <w:r>
        <w:rPr>
          <w:b/>
          <w:sz w:val="26"/>
          <w:szCs w:val="26"/>
        </w:rPr>
        <w:t>№ 5-</w:t>
      </w:r>
      <w:r w:rsidR="005C4120">
        <w:rPr>
          <w:b/>
          <w:sz w:val="26"/>
          <w:szCs w:val="26"/>
        </w:rPr>
        <w:t>68-2802/2025</w:t>
      </w:r>
      <w:r>
        <w:rPr>
          <w:sz w:val="26"/>
          <w:szCs w:val="26"/>
        </w:rPr>
        <w:t xml:space="preserve"> возбужденное по ст.20.21 КоАП РФ                                    в отношении </w:t>
      </w:r>
      <w:r>
        <w:rPr>
          <w:b/>
          <w:sz w:val="26"/>
          <w:szCs w:val="26"/>
        </w:rPr>
        <w:t xml:space="preserve">Моисеева </w:t>
      </w:r>
      <w:r w:rsidR="000F54B4">
        <w:t>**</w:t>
      </w:r>
      <w:r w:rsidR="000F54B4">
        <w:t xml:space="preserve">*  </w:t>
      </w:r>
      <w:r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</w:p>
    <w:p w:rsidR="00895267" w:rsidP="00895267">
      <w:pPr>
        <w:ind w:firstLine="720"/>
        <w:jc w:val="both"/>
        <w:rPr>
          <w:sz w:val="26"/>
          <w:szCs w:val="26"/>
        </w:rPr>
      </w:pPr>
    </w:p>
    <w:p w:rsidR="00895267" w:rsidP="00895267">
      <w:pPr>
        <w:jc w:val="center"/>
        <w:rPr>
          <w:sz w:val="26"/>
          <w:szCs w:val="26"/>
        </w:rPr>
      </w:pPr>
      <w:r>
        <w:rPr>
          <w:b/>
          <w:sz w:val="26"/>
          <w:szCs w:val="26"/>
        </w:rPr>
        <w:t>УСТАНОВИЛ</w:t>
      </w:r>
      <w:r>
        <w:rPr>
          <w:sz w:val="26"/>
          <w:szCs w:val="26"/>
        </w:rPr>
        <w:t>:</w:t>
      </w:r>
    </w:p>
    <w:p w:rsidR="00895267" w:rsidP="00895267">
      <w:pPr>
        <w:tabs>
          <w:tab w:val="left" w:pos="2670"/>
        </w:tabs>
        <w:rPr>
          <w:sz w:val="26"/>
          <w:szCs w:val="26"/>
        </w:rPr>
      </w:pPr>
      <w:r>
        <w:rPr>
          <w:sz w:val="26"/>
          <w:szCs w:val="26"/>
        </w:rPr>
        <w:tab/>
      </w:r>
    </w:p>
    <w:p w:rsidR="005535DE" w:rsidRPr="005535DE" w:rsidP="005535DE">
      <w:pPr>
        <w:pStyle w:val="BodyText"/>
        <w:ind w:firstLine="567"/>
        <w:rPr>
          <w:szCs w:val="26"/>
        </w:rPr>
      </w:pPr>
      <w:r>
        <w:rPr>
          <w:szCs w:val="26"/>
        </w:rPr>
        <w:t>21.01.2025</w:t>
      </w:r>
      <w:r w:rsidRPr="005535DE">
        <w:rPr>
          <w:szCs w:val="26"/>
        </w:rPr>
        <w:t xml:space="preserve"> около </w:t>
      </w:r>
      <w:r>
        <w:rPr>
          <w:szCs w:val="26"/>
        </w:rPr>
        <w:t>14</w:t>
      </w:r>
      <w:r w:rsidRPr="005535DE">
        <w:rPr>
          <w:szCs w:val="26"/>
        </w:rPr>
        <w:t xml:space="preserve"> час. </w:t>
      </w:r>
      <w:r>
        <w:rPr>
          <w:szCs w:val="26"/>
        </w:rPr>
        <w:t>40</w:t>
      </w:r>
      <w:r w:rsidRPr="005535DE">
        <w:rPr>
          <w:szCs w:val="26"/>
        </w:rPr>
        <w:t xml:space="preserve"> мин. </w:t>
      </w:r>
      <w:r>
        <w:rPr>
          <w:szCs w:val="26"/>
        </w:rPr>
        <w:t>Моисеев Д.В.</w:t>
      </w:r>
      <w:r w:rsidRPr="005535DE">
        <w:rPr>
          <w:szCs w:val="26"/>
        </w:rPr>
        <w:t xml:space="preserve"> находился                                           </w:t>
      </w:r>
      <w:r w:rsidR="00475B38">
        <w:rPr>
          <w:szCs w:val="26"/>
        </w:rPr>
        <w:t xml:space="preserve">         в общественном месте </w:t>
      </w:r>
      <w:r>
        <w:rPr>
          <w:szCs w:val="26"/>
        </w:rPr>
        <w:t xml:space="preserve">в помещении </w:t>
      </w:r>
      <w:r w:rsidR="000F54B4">
        <w:t xml:space="preserve">***  </w:t>
      </w:r>
      <w:r w:rsidRPr="005535DE">
        <w:rPr>
          <w:szCs w:val="26"/>
        </w:rPr>
        <w:t xml:space="preserve"> в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41524" w:rsidRPr="007220E0" w:rsidP="007220E0">
      <w:pPr>
        <w:pStyle w:val="BodyText"/>
        <w:ind w:firstLine="567"/>
        <w:rPr>
          <w:color w:val="000000" w:themeColor="text1"/>
          <w:sz w:val="24"/>
          <w:szCs w:val="24"/>
        </w:rPr>
      </w:pPr>
      <w:r>
        <w:rPr>
          <w:szCs w:val="26"/>
        </w:rPr>
        <w:t>В судебном заседании Моисеев Д.В. правом на юридическую помощь защитника не воспользовался, вину в сов</w:t>
      </w:r>
      <w:r w:rsidR="007220E0">
        <w:rPr>
          <w:szCs w:val="26"/>
        </w:rPr>
        <w:t xml:space="preserve">ершении правонарушения признал. </w:t>
      </w:r>
      <w:r w:rsidRPr="007220E0" w:rsidR="007220E0">
        <w:rPr>
          <w:color w:val="000000" w:themeColor="text1"/>
          <w:szCs w:val="26"/>
        </w:rPr>
        <w:t>Пояснил, что дополнений не имеет, инвалидность 1, 2 группы не имеет.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Виновность Моисеева Д.В. в совершении вышеуказанных действий подтверждается исследованными судом: протоколом об административном правонарушении; актом медицинского освидетельствования, согласно которому у Моисеева Д.В. установлено алкогольное опьянение, результат повторного исследования </w:t>
      </w:r>
      <w:r w:rsidR="00EC767E">
        <w:rPr>
          <w:szCs w:val="26"/>
        </w:rPr>
        <w:t>1,04</w:t>
      </w:r>
      <w:r w:rsidR="00D2329C">
        <w:rPr>
          <w:szCs w:val="26"/>
        </w:rPr>
        <w:t xml:space="preserve"> </w:t>
      </w:r>
      <w:r>
        <w:rPr>
          <w:szCs w:val="26"/>
        </w:rPr>
        <w:t xml:space="preserve">мг/л, при этом </w:t>
      </w:r>
      <w:r>
        <w:rPr>
          <w:szCs w:val="26"/>
        </w:rPr>
        <w:t>освидетельствуемый</w:t>
      </w:r>
      <w:r>
        <w:rPr>
          <w:szCs w:val="26"/>
        </w:rPr>
        <w:t xml:space="preserve"> имеет неопрятный внешний вид; рапортом сотрудника полиции; объяснениями свидетеля, материалами </w:t>
      </w:r>
      <w:r>
        <w:rPr>
          <w:szCs w:val="26"/>
        </w:rPr>
        <w:t>фотофиксации</w:t>
      </w:r>
      <w:r>
        <w:rPr>
          <w:szCs w:val="26"/>
        </w:rPr>
        <w:t>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895267" w:rsidP="00895267">
      <w:pPr>
        <w:pStyle w:val="BodyText"/>
        <w:ind w:firstLine="540"/>
        <w:rPr>
          <w:szCs w:val="26"/>
        </w:rPr>
      </w:pPr>
      <w:r>
        <w:rPr>
          <w:szCs w:val="26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 xml:space="preserve">Таким образом, вина Моисеева Д.В. и его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Cs w:val="26"/>
        </w:rPr>
        <w:t>нравственность,  нашли</w:t>
      </w:r>
      <w:r>
        <w:rPr>
          <w:szCs w:val="26"/>
        </w:rPr>
        <w:t xml:space="preserve"> свое подтверждение. </w:t>
      </w:r>
    </w:p>
    <w:p w:rsidR="00895267" w:rsidP="00895267">
      <w:pPr>
        <w:pStyle w:val="BodyText"/>
        <w:ind w:firstLine="567"/>
        <w:rPr>
          <w:szCs w:val="26"/>
        </w:rPr>
      </w:pPr>
      <w:r>
        <w:rPr>
          <w:szCs w:val="26"/>
        </w:rPr>
        <w:t>Действия нарушителя мировой судья квалифицирует по ст.20.21 КоАП РФ.</w:t>
      </w:r>
    </w:p>
    <w:p w:rsidR="004B373C" w:rsidP="004B373C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Отягчающим </w:t>
      </w:r>
      <w:r>
        <w:rPr>
          <w:snapToGrid w:val="0"/>
          <w:sz w:val="26"/>
          <w:szCs w:val="26"/>
        </w:rPr>
        <w:t xml:space="preserve">административную ответственность обстоятельством мировой судья признает </w:t>
      </w:r>
      <w:r>
        <w:rPr>
          <w:sz w:val="26"/>
          <w:szCs w:val="26"/>
        </w:rPr>
        <w:t xml:space="preserve">повторное совершение Моисеевым Д.В. однородного административного правонарушения. </w:t>
      </w:r>
    </w:p>
    <w:p w:rsidR="004B373C" w:rsidP="004B373C">
      <w:pPr>
        <w:pStyle w:val="BodyTextIndent2"/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Определяя вид и меру административного наказания, суд учитывает характер и тяжесть совершенного правонарушения, личность нарушителя, </w:t>
      </w:r>
      <w:r w:rsidR="00C676E2">
        <w:rPr>
          <w:sz w:val="26"/>
          <w:szCs w:val="26"/>
        </w:rPr>
        <w:t>многократно</w:t>
      </w:r>
      <w:r>
        <w:rPr>
          <w:sz w:val="26"/>
          <w:szCs w:val="26"/>
        </w:rPr>
        <w:t xml:space="preserve"> привлеченного к административной ответственности.</w:t>
      </w:r>
    </w:p>
    <w:p w:rsidR="00895267" w:rsidP="00895267">
      <w:pPr>
        <w:ind w:firstLine="567"/>
        <w:jc w:val="both"/>
        <w:rPr>
          <w:snapToGrid w:val="0"/>
          <w:color w:val="000000"/>
          <w:sz w:val="26"/>
          <w:szCs w:val="26"/>
        </w:rPr>
      </w:pPr>
      <w:r>
        <w:rPr>
          <w:snapToGrid w:val="0"/>
          <w:color w:val="000000"/>
          <w:sz w:val="26"/>
          <w:szCs w:val="26"/>
        </w:rPr>
        <w:t>Руководствуясь ст.ст.29.9, 29.10 КоАП РФ, мировой судья</w:t>
      </w:r>
    </w:p>
    <w:p w:rsidR="00895267" w:rsidP="00895267">
      <w:pPr>
        <w:rPr>
          <w:b/>
          <w:snapToGrid w:val="0"/>
          <w:color w:val="000000"/>
          <w:sz w:val="26"/>
          <w:szCs w:val="26"/>
        </w:rPr>
      </w:pP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  <w:r>
        <w:rPr>
          <w:b/>
          <w:snapToGrid w:val="0"/>
          <w:color w:val="000000"/>
          <w:sz w:val="26"/>
          <w:szCs w:val="26"/>
        </w:rPr>
        <w:t>ПОСТАНОВИЛ</w:t>
      </w:r>
      <w:r>
        <w:rPr>
          <w:snapToGrid w:val="0"/>
          <w:color w:val="000000"/>
          <w:sz w:val="26"/>
          <w:szCs w:val="26"/>
        </w:rPr>
        <w:t>:</w:t>
      </w:r>
    </w:p>
    <w:p w:rsidR="00895267" w:rsidP="00895267">
      <w:pPr>
        <w:ind w:firstLine="567"/>
        <w:jc w:val="center"/>
        <w:rPr>
          <w:snapToGrid w:val="0"/>
          <w:color w:val="000000"/>
          <w:sz w:val="26"/>
          <w:szCs w:val="26"/>
        </w:rPr>
      </w:pPr>
    </w:p>
    <w:p w:rsidR="00895267" w:rsidP="00895267">
      <w:pPr>
        <w:pStyle w:val="BodyText2"/>
        <w:ind w:firstLine="567"/>
        <w:rPr>
          <w:szCs w:val="26"/>
        </w:rPr>
      </w:pPr>
      <w:r>
        <w:rPr>
          <w:szCs w:val="26"/>
        </w:rPr>
        <w:t xml:space="preserve">Признать </w:t>
      </w:r>
      <w:r>
        <w:rPr>
          <w:b/>
          <w:szCs w:val="26"/>
        </w:rPr>
        <w:t xml:space="preserve">Моисеева </w:t>
      </w:r>
      <w:r w:rsidR="000F54B4">
        <w:t xml:space="preserve">***  </w:t>
      </w:r>
      <w:r>
        <w:rPr>
          <w:szCs w:val="26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и назначить ему наказание в виде административного ареста на срок </w:t>
      </w:r>
      <w:r w:rsidR="00C676E2">
        <w:rPr>
          <w:szCs w:val="26"/>
        </w:rPr>
        <w:t>15</w:t>
      </w:r>
      <w:r>
        <w:rPr>
          <w:b/>
          <w:szCs w:val="26"/>
        </w:rPr>
        <w:t xml:space="preserve"> </w:t>
      </w:r>
      <w:r>
        <w:rPr>
          <w:szCs w:val="26"/>
        </w:rPr>
        <w:t>сут</w:t>
      </w:r>
      <w:r w:rsidR="00475B38">
        <w:rPr>
          <w:szCs w:val="26"/>
        </w:rPr>
        <w:t>ок</w:t>
      </w:r>
      <w:r>
        <w:rPr>
          <w:szCs w:val="26"/>
        </w:rPr>
        <w:t>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Срок наказа</w:t>
      </w:r>
      <w:r w:rsidR="00735F67">
        <w:rPr>
          <w:szCs w:val="26"/>
        </w:rPr>
        <w:t xml:space="preserve">ния Моисееву Д.В. исчислять с </w:t>
      </w:r>
      <w:r w:rsidR="00EC767E">
        <w:rPr>
          <w:szCs w:val="26"/>
        </w:rPr>
        <w:t>15</w:t>
      </w:r>
      <w:r>
        <w:rPr>
          <w:szCs w:val="26"/>
        </w:rPr>
        <w:t xml:space="preserve"> час</w:t>
      </w:r>
      <w:r w:rsidR="00E67F51">
        <w:rPr>
          <w:szCs w:val="26"/>
        </w:rPr>
        <w:t xml:space="preserve">. </w:t>
      </w:r>
      <w:r w:rsidR="00EC767E">
        <w:rPr>
          <w:szCs w:val="26"/>
        </w:rPr>
        <w:t>45</w:t>
      </w:r>
      <w:r>
        <w:rPr>
          <w:szCs w:val="26"/>
        </w:rPr>
        <w:t xml:space="preserve">  мин.</w:t>
      </w:r>
      <w:r>
        <w:rPr>
          <w:szCs w:val="26"/>
        </w:rPr>
        <w:t xml:space="preserve"> </w:t>
      </w:r>
      <w:r w:rsidR="00EC767E">
        <w:rPr>
          <w:szCs w:val="26"/>
        </w:rPr>
        <w:t>21 января 2025</w:t>
      </w:r>
      <w:r>
        <w:rPr>
          <w:szCs w:val="26"/>
        </w:rPr>
        <w:t xml:space="preserve"> года.</w:t>
      </w:r>
    </w:p>
    <w:p w:rsidR="00895267" w:rsidP="00895267">
      <w:pPr>
        <w:pStyle w:val="BodyText2"/>
        <w:ind w:firstLine="540"/>
        <w:rPr>
          <w:szCs w:val="26"/>
        </w:rPr>
      </w:pPr>
      <w:r>
        <w:rPr>
          <w:szCs w:val="26"/>
        </w:rPr>
        <w:t>Постановление подлежит немедленному исполнению.</w:t>
      </w:r>
    </w:p>
    <w:p w:rsidR="00895267" w:rsidP="00895267">
      <w:pPr>
        <w:pStyle w:val="BodyText2"/>
        <w:ind w:firstLine="540"/>
        <w:rPr>
          <w:color w:val="auto"/>
          <w:szCs w:val="26"/>
        </w:rPr>
      </w:pPr>
      <w:r>
        <w:rPr>
          <w:color w:val="auto"/>
          <w:szCs w:val="26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895267" w:rsidP="00895267">
      <w:pPr>
        <w:jc w:val="both"/>
        <w:rPr>
          <w:sz w:val="26"/>
          <w:szCs w:val="26"/>
        </w:rPr>
      </w:pPr>
    </w:p>
    <w:p w:rsidR="00895267" w:rsidP="00895267">
      <w:pPr>
        <w:jc w:val="both"/>
        <w:rPr>
          <w:sz w:val="26"/>
          <w:szCs w:val="26"/>
        </w:rPr>
      </w:pP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Мировой судья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участка № 2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Ханты-Мансийского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судебного района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О.А. Новокшенова  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Копия верна:</w:t>
      </w:r>
    </w:p>
    <w:p w:rsidR="00702087" w:rsidP="00702087">
      <w:pPr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О.А. Новокшенова  </w:t>
      </w:r>
    </w:p>
    <w:p w:rsidR="00702087" w:rsidP="00702087"/>
    <w:p w:rsidR="0014183C" w:rsidP="00702087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EC0"/>
    <w:rsid w:val="000F54B4"/>
    <w:rsid w:val="00135924"/>
    <w:rsid w:val="0014183C"/>
    <w:rsid w:val="00167DAB"/>
    <w:rsid w:val="00230727"/>
    <w:rsid w:val="003B15A4"/>
    <w:rsid w:val="00475B38"/>
    <w:rsid w:val="004B373C"/>
    <w:rsid w:val="004C1B39"/>
    <w:rsid w:val="004E5A55"/>
    <w:rsid w:val="00541524"/>
    <w:rsid w:val="005535DE"/>
    <w:rsid w:val="005C4120"/>
    <w:rsid w:val="006B29CF"/>
    <w:rsid w:val="00702087"/>
    <w:rsid w:val="007220E0"/>
    <w:rsid w:val="00735F67"/>
    <w:rsid w:val="0073782E"/>
    <w:rsid w:val="0074435A"/>
    <w:rsid w:val="00761D95"/>
    <w:rsid w:val="007F5A30"/>
    <w:rsid w:val="00895267"/>
    <w:rsid w:val="008F22A0"/>
    <w:rsid w:val="00921623"/>
    <w:rsid w:val="00C43291"/>
    <w:rsid w:val="00C676E2"/>
    <w:rsid w:val="00C8721C"/>
    <w:rsid w:val="00CE2EC0"/>
    <w:rsid w:val="00D2329C"/>
    <w:rsid w:val="00D944FA"/>
    <w:rsid w:val="00E0355F"/>
    <w:rsid w:val="00E67F51"/>
    <w:rsid w:val="00EC767E"/>
    <w:rsid w:val="00F770F4"/>
    <w:rsid w:val="00F81C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0F12884-D4F0-4756-AE55-26C63B93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5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895267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95267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95267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9526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895267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895267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895267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895267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895267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8952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70208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20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